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8F" w:rsidRDefault="003A785D">
      <w:r>
        <w:t xml:space="preserve">                                      </w:t>
      </w:r>
      <w:r w:rsidR="004A798F">
        <w:t xml:space="preserve">                                                                                              Zał. nr 1</w:t>
      </w:r>
      <w:bookmarkStart w:id="0" w:name="_GoBack"/>
      <w:bookmarkEnd w:id="0"/>
    </w:p>
    <w:p w:rsidR="00AE1838" w:rsidRDefault="003A785D">
      <w:r>
        <w:t xml:space="preserve">  Zakres serwisu instalacji tryskaczy</w:t>
      </w:r>
    </w:p>
    <w:p w:rsidR="003A785D" w:rsidRDefault="003A785D"/>
    <w:p w:rsidR="003A785D" w:rsidRDefault="003A785D"/>
    <w:p w:rsidR="003A785D" w:rsidRDefault="003A785D">
      <w:r>
        <w:t>1. szkolenie obsługi – 1 raz na rok</w:t>
      </w:r>
    </w:p>
    <w:p w:rsidR="003A785D" w:rsidRDefault="003A785D">
      <w:r>
        <w:t>2. se</w:t>
      </w:r>
      <w:r w:rsidR="00450656">
        <w:t>rwis dokonywany 1 raz na półrocze</w:t>
      </w:r>
      <w:r w:rsidR="00E82AE1">
        <w:t xml:space="preserve"> / 3 lata</w:t>
      </w:r>
    </w:p>
    <w:p w:rsidR="003A785D" w:rsidRDefault="003A785D">
      <w:r>
        <w:t>Przegląd instalacji obejmuje:</w:t>
      </w:r>
    </w:p>
    <w:p w:rsidR="003A785D" w:rsidRDefault="003A785D">
      <w:r>
        <w:t>- kontrola</w:t>
      </w:r>
      <w:r w:rsidR="00450656">
        <w:t xml:space="preserve"> ciśnienia </w:t>
      </w:r>
      <w:r>
        <w:t xml:space="preserve"> przed i za zaworami kontrolno-alarmowymi</w:t>
      </w:r>
    </w:p>
    <w:p w:rsidR="003A785D" w:rsidRDefault="003A785D">
      <w:r>
        <w:t>-kontrola stanu pracy armatury zaporowej</w:t>
      </w:r>
    </w:p>
    <w:p w:rsidR="003A785D" w:rsidRDefault="003A785D">
      <w:r>
        <w:t>-kontrola rozruchu pomp zasilających</w:t>
      </w:r>
    </w:p>
    <w:p w:rsidR="003A785D" w:rsidRDefault="003A785D">
      <w:r>
        <w:t>-kontrola gotowości pomp zasilających do pracy wraz z próbą działania i sporządzenia charakterystyki pracy</w:t>
      </w:r>
    </w:p>
    <w:p w:rsidR="003A785D" w:rsidRDefault="003A785D">
      <w:r>
        <w:t>-kontrola działania samoczynnego urządzenia kontrolno-sygnalizacyjnego</w:t>
      </w:r>
    </w:p>
    <w:p w:rsidR="003A785D" w:rsidRDefault="003A785D">
      <w:r>
        <w:t>-kontrola działania wskaźników przepływu</w:t>
      </w:r>
    </w:p>
    <w:p w:rsidR="003A785D" w:rsidRDefault="003A785D">
      <w:r>
        <w:t>-kontrola działania urządzeń samoczynnego napełniania i uzupełniania zbiorników</w:t>
      </w:r>
    </w:p>
    <w:p w:rsidR="003A785D" w:rsidRDefault="003A785D">
      <w:r>
        <w:t>-kontrola działania zaworów kontrolno-alarmowych i przyspieszaczy</w:t>
      </w:r>
    </w:p>
    <w:p w:rsidR="003A785D" w:rsidRDefault="003A785D">
      <w:r>
        <w:t>- dostarczenie książki przeglądu instalacji</w:t>
      </w:r>
    </w:p>
    <w:p w:rsidR="003A785D" w:rsidRDefault="003A785D">
      <w:r>
        <w:t>- przeprowadzenie alarmu próbnego i sprawdzenia działania mechanicznych i elektrycznych urządzeń alarmowych</w:t>
      </w:r>
    </w:p>
    <w:p w:rsidR="003A785D" w:rsidRDefault="003A785D"/>
    <w:sectPr w:rsidR="003A7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E8"/>
    <w:rsid w:val="003A785D"/>
    <w:rsid w:val="00450656"/>
    <w:rsid w:val="004831E8"/>
    <w:rsid w:val="004A798F"/>
    <w:rsid w:val="00AE1838"/>
    <w:rsid w:val="00E8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095B7-D178-4499-A76E-AD158340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Pałac Młodzieży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Zawadzka</dc:creator>
  <cp:keywords/>
  <dc:description/>
  <cp:lastModifiedBy>Eliza Zawadzka</cp:lastModifiedBy>
  <cp:revision>9</cp:revision>
  <cp:lastPrinted>2018-06-26T05:42:00Z</cp:lastPrinted>
  <dcterms:created xsi:type="dcterms:W3CDTF">2017-04-20T10:20:00Z</dcterms:created>
  <dcterms:modified xsi:type="dcterms:W3CDTF">2018-06-26T05:43:00Z</dcterms:modified>
</cp:coreProperties>
</file>